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31E9" w:rsidRDefault="0070341C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Page 1</w:t>
      </w:r>
    </w:p>
    <w:p w:rsidR="001131E9" w:rsidRDefault="0070341C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FORUM: Human Rights Council</w:t>
      </w:r>
    </w:p>
    <w:p w:rsidR="001131E9" w:rsidRDefault="0070341C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QUESTION OF: </w:t>
      </w:r>
      <w:r>
        <w:rPr>
          <w:rFonts w:ascii="Times New Roman" w:eastAsia="Times New Roman" w:hAnsi="Times New Roman" w:cs="Times New Roman"/>
          <w:sz w:val="24"/>
          <w:highlight w:val="white"/>
        </w:rPr>
        <w:t>Improving conditions in districts of extreme poverty, such as the ‘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favelas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>’ in Rio de Janeiro or the slums in Mumbai.</w:t>
      </w:r>
    </w:p>
    <w:p w:rsidR="001131E9" w:rsidRDefault="0070341C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SUBMITTED BY: Brazil</w:t>
      </w:r>
    </w:p>
    <w:p w:rsidR="001131E9" w:rsidRDefault="0070341C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CO-SUBMITTERS: </w:t>
      </w:r>
    </w:p>
    <w:p w:rsidR="001131E9" w:rsidRDefault="0070341C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b/>
          <w:sz w:val="24"/>
        </w:rPr>
        <w:t>2. PREAMBULATORY CLAUSES</w:t>
      </w: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DEEPLY CONCERNED that poverty exists everywhere in the world, despite economic, social and cultural situations, and its effects are notably sever in developing countries,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AWARE OF the United Nations Millennium Declaration goal of improving lives of at lea</w:t>
      </w:r>
      <w:r>
        <w:rPr>
          <w:rFonts w:ascii="Times New Roman" w:eastAsia="Times New Roman" w:hAnsi="Times New Roman" w:cs="Times New Roman"/>
          <w:sz w:val="24"/>
        </w:rPr>
        <w:t>st 100 million slum dwellers by 2020, and the goal of halving the amount of people who lack access to safe drinking water and sanitation by 2015 (Johannesburg Plan of Implementation)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RECALLING the human right of every human to be free from hunger, and tha</w:t>
      </w:r>
      <w:r>
        <w:rPr>
          <w:rFonts w:ascii="Times New Roman" w:eastAsia="Times New Roman" w:hAnsi="Times New Roman" w:cs="Times New Roman"/>
          <w:sz w:val="24"/>
        </w:rPr>
        <w:t>t countries should take measures to ensure this right to its citizens by individual or international programs,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REAFFIRMING that the existence of poverty disobeys the human rights and its immediate help and removal should be a first concern to the internat</w:t>
      </w:r>
      <w:r>
        <w:rPr>
          <w:rFonts w:ascii="Times New Roman" w:eastAsia="Times New Roman" w:hAnsi="Times New Roman" w:cs="Times New Roman"/>
          <w:sz w:val="24"/>
        </w:rPr>
        <w:t>ional community,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NOTING FURTHER that microcredit </w:t>
      </w:r>
      <w:proofErr w:type="spellStart"/>
      <w:r>
        <w:rPr>
          <w:rFonts w:ascii="Times New Roman" w:eastAsia="Times New Roman" w:hAnsi="Times New Roman" w:cs="Times New Roman"/>
          <w:sz w:val="24"/>
        </w:rPr>
        <w:t>programmes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have proved to be an effective way to helping poor people, improved women and their place in the world, and has helped the economy,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AWARE OF 16.2 million people living in </w:t>
      </w:r>
      <w:proofErr w:type="spellStart"/>
      <w:r>
        <w:rPr>
          <w:rFonts w:ascii="Times New Roman" w:eastAsia="Times New Roman" w:hAnsi="Times New Roman" w:cs="Times New Roman"/>
          <w:sz w:val="24"/>
        </w:rPr>
        <w:t>favelas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46 million </w:t>
      </w:r>
      <w:r>
        <w:rPr>
          <w:rFonts w:ascii="Times New Roman" w:eastAsia="Times New Roman" w:hAnsi="Times New Roman" w:cs="Times New Roman"/>
          <w:sz w:val="24"/>
        </w:rPr>
        <w:t>Brazilians living under a dollar a day,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BEARING IN MIND that as the per-capita income of Brazil’s poorest 10% has increased by 8.1%, </w:t>
      </w:r>
      <w:proofErr w:type="gramStart"/>
      <w:r>
        <w:rPr>
          <w:rFonts w:ascii="Times New Roman" w:eastAsia="Times New Roman" w:hAnsi="Times New Roman" w:cs="Times New Roman"/>
          <w:sz w:val="24"/>
        </w:rPr>
        <w:t>Brazils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income disparity has decreased by the same percentage,  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EXPRESSING ITS CONCERN that the per-capita of over 80% o</w:t>
      </w:r>
      <w:r>
        <w:rPr>
          <w:rFonts w:ascii="Times New Roman" w:eastAsia="Times New Roman" w:hAnsi="Times New Roman" w:cs="Times New Roman"/>
          <w:sz w:val="24"/>
          <w:highlight w:val="white"/>
        </w:rPr>
        <w:t>f the world population is lower than the Brazilian per capita income.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BELIEVING that increasing the income of poor people will help reduce poverty,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EMPHASISING 62% of people haven’t finished primary school, 1% </w:t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have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finished high school education, and 51%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have jobs or are looking for work.</w:t>
      </w:r>
    </w:p>
    <w:p w:rsidR="001131E9" w:rsidRDefault="001131E9">
      <w:pPr>
        <w:pStyle w:val="normal0"/>
      </w:pPr>
    </w:p>
    <w:p w:rsidR="001131E9" w:rsidRDefault="0070341C">
      <w:pPr>
        <w:pStyle w:val="normal0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REMINDING the richest 10% keep 50% of the national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imcone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>, while the poorest 50% keep less than 10% of their income,</w:t>
      </w:r>
    </w:p>
    <w:p w:rsidR="001131E9" w:rsidRDefault="001131E9">
      <w:pPr>
        <w:pStyle w:val="normal0"/>
      </w:pPr>
    </w:p>
    <w:p w:rsidR="001131E9" w:rsidRDefault="0070341C">
      <w:pPr>
        <w:pStyle w:val="normal0"/>
      </w:pPr>
      <w:r>
        <w:rPr>
          <w:rFonts w:ascii="Times New Roman" w:eastAsia="Times New Roman" w:hAnsi="Times New Roman" w:cs="Times New Roman"/>
          <w:sz w:val="24"/>
          <w:highlight w:val="white"/>
        </w:rPr>
        <w:lastRenderedPageBreak/>
        <w:t>TAKING INTO ACCOUNT that food prices have increased by 83% from 2005~2008 and by 3.4% increase last year,</w:t>
      </w:r>
    </w:p>
    <w:p w:rsidR="001131E9" w:rsidRDefault="001131E9">
      <w:pPr>
        <w:pStyle w:val="normal0"/>
        <w:spacing w:line="240" w:lineRule="auto"/>
      </w:pP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>OPERATIVE CLAUSES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1. PROPOSES factories to open near slums to provide the opportunity of work for the slum dwellers;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2. STRONGLY URGES equality of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woman rights as a large percent of households in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favelas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are run by women;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3. FURTHER PROCLAIMS to increase the per-capita income;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4. REQUESTS education for slum dwellers;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5. ENCOURAGES the continuation of microcredit programs such as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Bolsa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Familia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and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Fome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Zero;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6. ASKS that tax for the richest will be just for their income, while providing less tax for families with less income;</w:t>
      </w:r>
    </w:p>
    <w:p w:rsidR="001131E9" w:rsidRDefault="001131E9">
      <w:pPr>
        <w:pStyle w:val="normal0"/>
        <w:spacing w:line="240" w:lineRule="auto"/>
      </w:pPr>
    </w:p>
    <w:p w:rsidR="001131E9" w:rsidRDefault="0070341C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>7. EXPRESSES ITS HOPE of reduction in food prices;</w:t>
      </w:r>
    </w:p>
    <w:p w:rsidR="001131E9" w:rsidRDefault="001131E9">
      <w:pPr>
        <w:pStyle w:val="normal0"/>
        <w:spacing w:line="240" w:lineRule="auto"/>
      </w:pPr>
    </w:p>
    <w:p w:rsidR="001131E9" w:rsidRDefault="001131E9">
      <w:pPr>
        <w:pStyle w:val="normal0"/>
        <w:spacing w:line="240" w:lineRule="auto"/>
      </w:pPr>
      <w:hyperlink r:id="rId4">
        <w:r w:rsidR="0070341C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http://www2.ohchr.org/english/bodies/hrcouncil/17session/docs/A-HRC-RES-17-13.pdf</w:t>
        </w:r>
      </w:hyperlink>
    </w:p>
    <w:p w:rsidR="001131E9" w:rsidRDefault="001131E9">
      <w:pPr>
        <w:pStyle w:val="normal0"/>
        <w:spacing w:line="240" w:lineRule="auto"/>
      </w:pPr>
      <w:hyperlink r:id="rId5">
        <w:r w:rsidR="0070341C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http://www.undemocracy.com/A-RES-63-221.pdf</w:t>
        </w:r>
      </w:hyperlink>
    </w:p>
    <w:p w:rsidR="001131E9" w:rsidRDefault="001131E9">
      <w:pPr>
        <w:pStyle w:val="normal0"/>
        <w:spacing w:line="240" w:lineRule="auto"/>
      </w:pPr>
      <w:hyperlink r:id="rId6">
        <w:r w:rsidR="0070341C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http://www.gdrc.org/icm/iym2005/un-note.html</w:t>
        </w:r>
      </w:hyperlink>
      <w:r w:rsidR="0070341C">
        <w:rPr>
          <w:rFonts w:ascii="Times New Roman" w:eastAsia="Times New Roman" w:hAnsi="Times New Roman" w:cs="Times New Roman"/>
          <w:sz w:val="24"/>
        </w:rPr>
        <w:t xml:space="preserve"> (microcredit)</w:t>
      </w:r>
    </w:p>
    <w:p w:rsidR="001131E9" w:rsidRDefault="001131E9">
      <w:pPr>
        <w:pStyle w:val="normal0"/>
        <w:spacing w:line="240" w:lineRule="auto"/>
      </w:pPr>
      <w:hyperlink r:id="rId7">
        <w:r w:rsidR="0070341C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http://www.un.int/brazil/speech/11d-cons-joao_lucas-Eradication-of-Poverty-and-Other-Development-Questions.html</w:t>
        </w:r>
      </w:hyperlink>
    </w:p>
    <w:p w:rsidR="001131E9" w:rsidRDefault="001131E9">
      <w:pPr>
        <w:pStyle w:val="normal0"/>
        <w:spacing w:line="240" w:lineRule="auto"/>
      </w:pPr>
    </w:p>
    <w:p w:rsidR="001131E9" w:rsidRDefault="001131E9">
      <w:pPr>
        <w:pStyle w:val="normal0"/>
        <w:spacing w:line="240" w:lineRule="auto"/>
      </w:pPr>
    </w:p>
    <w:p w:rsidR="001131E9" w:rsidRDefault="001131E9">
      <w:pPr>
        <w:pStyle w:val="normal0"/>
        <w:spacing w:line="480" w:lineRule="auto"/>
      </w:pPr>
    </w:p>
    <w:p w:rsidR="001131E9" w:rsidRDefault="001131E9">
      <w:pPr>
        <w:pStyle w:val="normal0"/>
        <w:spacing w:line="480" w:lineRule="auto"/>
      </w:pPr>
    </w:p>
    <w:p w:rsidR="001131E9" w:rsidRDefault="001131E9">
      <w:pPr>
        <w:pStyle w:val="normal0"/>
        <w:spacing w:line="480" w:lineRule="auto"/>
      </w:pPr>
    </w:p>
    <w:sectPr w:rsidR="001131E9" w:rsidSect="001131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characterSpacingControl w:val="doNotCompress"/>
  <w:compat>
    <w:useFELayout/>
  </w:compat>
  <w:rsids>
    <w:rsidRoot w:val="001131E9"/>
    <w:rsid w:val="001131E9"/>
    <w:rsid w:val="0070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131E9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1131E9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1131E9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1131E9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1131E9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1131E9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131E9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1131E9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1131E9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n.int/brazil/speech/11d-cons-joao_lucas-Eradication-of-Poverty-and-Other-Development-Question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drc.org/icm/iym2005/un-note.html" TargetMode="External"/><Relationship Id="rId5" Type="http://schemas.openxmlformats.org/officeDocument/2006/relationships/hyperlink" Target="http://www.undemocracy.com/A-RES-63-221.pdf" TargetMode="External"/><Relationship Id="rId4" Type="http://schemas.openxmlformats.org/officeDocument/2006/relationships/hyperlink" Target="http://www2.ohchr.org/english/bodies/hrcouncil/17session/docs/A-HRC-RES-17-13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Company>Fundacja Edukacji Miedzynarodowej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resolution.docx</dc:title>
  <cp:lastModifiedBy>sdooley</cp:lastModifiedBy>
  <cp:revision>2</cp:revision>
  <dcterms:created xsi:type="dcterms:W3CDTF">2012-11-19T09:34:00Z</dcterms:created>
  <dcterms:modified xsi:type="dcterms:W3CDTF">2012-11-19T09:34:00Z</dcterms:modified>
</cp:coreProperties>
</file>